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A46F6" w14:textId="77777777" w:rsidR="00C10D60" w:rsidRDefault="00C10D60" w:rsidP="00C10D60">
      <w:pPr>
        <w:spacing w:before="320" w:after="160" w:line="592" w:lineRule="atLeast"/>
        <w:jc w:val="center"/>
        <w:outlineLvl w:val="1"/>
        <w:rPr>
          <w:rFonts w:ascii="Arial" w:eastAsia="Times New Roman" w:hAnsi="Arial" w:cs="Arial"/>
          <w:b/>
          <w:bCs/>
          <w:color w:val="7B7C7C"/>
          <w:sz w:val="40"/>
          <w:szCs w:val="40"/>
          <w:lang w:eastAsia="ru-RU"/>
        </w:rPr>
      </w:pPr>
      <w:r w:rsidRPr="00C10D60">
        <w:rPr>
          <w:rFonts w:ascii="Arial" w:eastAsia="Times New Roman" w:hAnsi="Arial" w:cs="Arial"/>
          <w:b/>
          <w:bCs/>
          <w:noProof/>
          <w:color w:val="7B7C7C"/>
          <w:sz w:val="40"/>
          <w:szCs w:val="40"/>
          <w:lang w:eastAsia="ru-RU"/>
        </w:rPr>
        <w:drawing>
          <wp:inline distT="0" distB="0" distL="0" distR="0" wp14:anchorId="54B453BD" wp14:editId="24FD4FC1">
            <wp:extent cx="3810000" cy="2042160"/>
            <wp:effectExtent l="19050" t="0" r="0" b="0"/>
            <wp:docPr id="2" name="Рисунок 6" descr="https://i.mycdn.me/i?r=BDHElZJBPNKGuFyY-akIDfgn4DmHwUTMVzQu6bUr52paUhvgF0BPOl1BHkYLqA7hG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BDHElZJBPNKGuFyY-akIDfgn4DmHwUTMVzQu6bUr52paUhvgF0BPOl1BHkYLqA7hG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914E6B" w14:textId="77777777" w:rsidR="00C10D60" w:rsidRPr="00C10D60" w:rsidRDefault="00C10D60" w:rsidP="00C10D60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212529"/>
          <w:sz w:val="44"/>
          <w:szCs w:val="44"/>
        </w:rPr>
      </w:pPr>
      <w:r w:rsidRPr="00C10D60">
        <w:rPr>
          <w:rFonts w:ascii="Times New Roman" w:hAnsi="Times New Roman" w:cs="Times New Roman"/>
          <w:color w:val="212529"/>
          <w:sz w:val="44"/>
          <w:szCs w:val="44"/>
        </w:rPr>
        <w:t xml:space="preserve">Республиканская профилактическая акция «Дом без насилия!» </w:t>
      </w:r>
    </w:p>
    <w:p w14:paraId="677A2CCB" w14:textId="77777777" w:rsidR="00C10D60" w:rsidRDefault="00C10D60" w:rsidP="00C10D60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212529"/>
          <w:sz w:val="44"/>
          <w:szCs w:val="44"/>
        </w:rPr>
      </w:pPr>
      <w:r w:rsidRPr="00C10D60">
        <w:rPr>
          <w:rFonts w:ascii="Times New Roman" w:hAnsi="Times New Roman" w:cs="Times New Roman"/>
          <w:color w:val="212529"/>
          <w:sz w:val="44"/>
          <w:szCs w:val="44"/>
        </w:rPr>
        <w:t>(с 8 по 17 апреля 2024 года</w:t>
      </w:r>
      <w:r>
        <w:rPr>
          <w:rFonts w:ascii="Times New Roman" w:hAnsi="Times New Roman" w:cs="Times New Roman"/>
          <w:color w:val="212529"/>
          <w:sz w:val="44"/>
          <w:szCs w:val="44"/>
        </w:rPr>
        <w:t>)</w:t>
      </w:r>
    </w:p>
    <w:p w14:paraId="5515645A" w14:textId="77777777" w:rsidR="00C10D60" w:rsidRPr="001E07D9" w:rsidRDefault="00C10D60" w:rsidP="00C10D60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30B7AD28" w14:textId="77777777" w:rsidR="001E07D9" w:rsidRDefault="00C10D60" w:rsidP="001E07D9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1E07D9">
        <w:rPr>
          <w:rFonts w:ascii="Times New Roman" w:hAnsi="Times New Roman" w:cs="Times New Roman"/>
          <w:color w:val="7030A0"/>
          <w:sz w:val="32"/>
          <w:szCs w:val="32"/>
        </w:rPr>
        <w:t xml:space="preserve">С 8 по 17 апреля 2024 года в Республике Беларусь проводится республиканская профилактическая акция «Дом без насилия». </w:t>
      </w:r>
    </w:p>
    <w:p w14:paraId="117AB6EB" w14:textId="77777777" w:rsidR="001E07D9" w:rsidRPr="001E07D9" w:rsidRDefault="001E07D9" w:rsidP="001E07D9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73545A">
        <w:rPr>
          <w:rFonts w:ascii="Cuprum" w:eastAsia="Times New Roman" w:hAnsi="Cuprum" w:cs="Times New Roman"/>
          <w:color w:val="111111"/>
          <w:sz w:val="32"/>
          <w:szCs w:val="32"/>
          <w:lang w:eastAsia="ru-RU"/>
        </w:rPr>
        <w:t xml:space="preserve">Это совместная акция Министерства внутренних дел, Министерства труда и социальной защиты, Министерства здравоохранения, Министерства образования. </w:t>
      </w:r>
    </w:p>
    <w:p w14:paraId="2BC8119D" w14:textId="77777777" w:rsidR="001E07D9" w:rsidRDefault="001E07D9" w:rsidP="001E07D9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</w:pPr>
      <w:r w:rsidRPr="001E07D9">
        <w:rPr>
          <w:rStyle w:val="a4"/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 xml:space="preserve">Цель </w:t>
      </w:r>
      <w:r>
        <w:rPr>
          <w:rStyle w:val="a4"/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акции</w:t>
      </w:r>
      <w:r w:rsidRPr="001E07D9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 – привлечь максимальное количество заинтересованных в решение проблем, связанных с домашним насилием, оказание квалифицированной помощи пострадавшим, принятие мер превентивного воздействия к гражданам, совершающим домашнее насилие, разъяснение положений законодательства по предупреждению домашнего насилия.</w:t>
      </w:r>
    </w:p>
    <w:p w14:paraId="35588F60" w14:textId="77777777" w:rsidR="001E07D9" w:rsidRDefault="001E07D9" w:rsidP="001E07D9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</w:pPr>
      <w:r w:rsidRPr="001E07D9">
        <w:rPr>
          <w:rFonts w:ascii="Cuprum" w:hAnsi="Cuprum"/>
          <w:b/>
          <w:color w:val="111111"/>
          <w:sz w:val="32"/>
          <w:szCs w:val="32"/>
          <w:u w:val="single"/>
          <w:shd w:val="clear" w:color="auto" w:fill="FFFFFF"/>
        </w:rPr>
        <w:t>Важной задачей акции</w:t>
      </w:r>
      <w:r>
        <w:rPr>
          <w:rFonts w:ascii="Cuprum" w:hAnsi="Cuprum"/>
          <w:color w:val="111111"/>
          <w:sz w:val="32"/>
          <w:szCs w:val="32"/>
          <w:shd w:val="clear" w:color="auto" w:fill="FFFFFF"/>
        </w:rPr>
        <w:t xml:space="preserve"> является налаживание непрерывного взаимообмена информацией между гражданами, государственными органами и общественными объединениями о фактах насилия в отношении близких и мерах, принимаемых по их предупреждению и пресечению</w:t>
      </w:r>
    </w:p>
    <w:p w14:paraId="21811976" w14:textId="77777777" w:rsidR="001E07D9" w:rsidRPr="0073545A" w:rsidRDefault="001E07D9" w:rsidP="001E07D9">
      <w:pPr>
        <w:spacing w:after="160" w:line="240" w:lineRule="auto"/>
        <w:jc w:val="center"/>
        <w:rPr>
          <w:rFonts w:ascii="Cuprum" w:eastAsia="Times New Roman" w:hAnsi="Cuprum" w:cs="Times New Roman"/>
          <w:color w:val="111111"/>
          <w:sz w:val="32"/>
          <w:szCs w:val="32"/>
          <w:lang w:eastAsia="ru-RU"/>
        </w:rPr>
      </w:pPr>
      <w:r w:rsidRPr="0073545A">
        <w:rPr>
          <w:rFonts w:ascii="Cuprum" w:eastAsia="Times New Roman" w:hAnsi="Cuprum" w:cs="Times New Roman"/>
          <w:b/>
          <w:bCs/>
          <w:color w:val="111111"/>
          <w:sz w:val="32"/>
          <w:lang w:eastAsia="ru-RU"/>
        </w:rPr>
        <w:t>Акция пройдёт в три этапа:</w:t>
      </w:r>
    </w:p>
    <w:p w14:paraId="70BA978F" w14:textId="77777777" w:rsidR="001E07D9" w:rsidRPr="0073545A" w:rsidRDefault="001E07D9" w:rsidP="001E07D9">
      <w:pPr>
        <w:spacing w:after="160" w:line="240" w:lineRule="auto"/>
        <w:jc w:val="center"/>
        <w:rPr>
          <w:rFonts w:ascii="Cuprum" w:eastAsia="Times New Roman" w:hAnsi="Cuprum" w:cs="Times New Roman"/>
          <w:color w:val="111111"/>
          <w:sz w:val="32"/>
          <w:szCs w:val="32"/>
          <w:lang w:eastAsia="ru-RU"/>
        </w:rPr>
      </w:pPr>
      <w:r w:rsidRPr="0073545A">
        <w:rPr>
          <w:rFonts w:ascii="Cuprum" w:eastAsia="Times New Roman" w:hAnsi="Cuprum" w:cs="Times New Roman"/>
          <w:b/>
          <w:bCs/>
          <w:color w:val="111111"/>
          <w:sz w:val="32"/>
          <w:lang w:eastAsia="ru-RU"/>
        </w:rPr>
        <w:t>по 07.04.2024 – подготовительный этап,</w:t>
      </w:r>
    </w:p>
    <w:p w14:paraId="41554508" w14:textId="77777777" w:rsidR="001E07D9" w:rsidRPr="0073545A" w:rsidRDefault="001E07D9" w:rsidP="001E07D9">
      <w:pPr>
        <w:spacing w:after="160" w:line="240" w:lineRule="auto"/>
        <w:jc w:val="center"/>
        <w:rPr>
          <w:rFonts w:ascii="Cuprum" w:eastAsia="Times New Roman" w:hAnsi="Cuprum" w:cs="Times New Roman"/>
          <w:color w:val="111111"/>
          <w:sz w:val="32"/>
          <w:szCs w:val="32"/>
          <w:lang w:eastAsia="ru-RU"/>
        </w:rPr>
      </w:pPr>
      <w:r w:rsidRPr="0073545A">
        <w:rPr>
          <w:rFonts w:ascii="Cuprum" w:eastAsia="Times New Roman" w:hAnsi="Cuprum" w:cs="Times New Roman"/>
          <w:b/>
          <w:bCs/>
          <w:color w:val="111111"/>
          <w:sz w:val="32"/>
          <w:lang w:eastAsia="ru-RU"/>
        </w:rPr>
        <w:t>с 08.04.2024 по 17.04.2024 – основной,</w:t>
      </w:r>
    </w:p>
    <w:p w14:paraId="7F4615F3" w14:textId="77777777" w:rsidR="001E07D9" w:rsidRPr="0073545A" w:rsidRDefault="001E07D9" w:rsidP="001E07D9">
      <w:pPr>
        <w:spacing w:after="160" w:line="240" w:lineRule="auto"/>
        <w:jc w:val="center"/>
        <w:rPr>
          <w:rFonts w:ascii="Cuprum" w:eastAsia="Times New Roman" w:hAnsi="Cuprum" w:cs="Times New Roman"/>
          <w:color w:val="111111"/>
          <w:sz w:val="32"/>
          <w:szCs w:val="32"/>
          <w:lang w:eastAsia="ru-RU"/>
        </w:rPr>
      </w:pPr>
      <w:r w:rsidRPr="0073545A">
        <w:rPr>
          <w:rFonts w:ascii="Cuprum" w:eastAsia="Times New Roman" w:hAnsi="Cuprum" w:cs="Times New Roman"/>
          <w:b/>
          <w:bCs/>
          <w:color w:val="111111"/>
          <w:sz w:val="32"/>
          <w:lang w:eastAsia="ru-RU"/>
        </w:rPr>
        <w:t>с 18.04.2024 по 25.04.2024 – заключительный.</w:t>
      </w:r>
    </w:p>
    <w:p w14:paraId="3EC50782" w14:textId="77777777" w:rsidR="001E07D9" w:rsidRPr="001E07D9" w:rsidRDefault="001E07D9" w:rsidP="00C10D60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</w:pPr>
    </w:p>
    <w:p w14:paraId="27BDE65D" w14:textId="77777777" w:rsidR="00C10D60" w:rsidRDefault="00C10D60" w:rsidP="00C10D6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0D60">
        <w:rPr>
          <w:rFonts w:ascii="Times New Roman" w:hAnsi="Times New Roman" w:cs="Times New Roman"/>
          <w:sz w:val="32"/>
          <w:szCs w:val="32"/>
        </w:rPr>
        <w:lastRenderedPageBreak/>
        <w:t>Насилие в любой форме проявления неприемлемо для общества. Где есть насилие в семье - там нет семьи. Для экстренного реагирования в непосредственной ситуации насилия необходимо обратиться в правоохранительные органы, позвонив по телефону 102.</w:t>
      </w:r>
    </w:p>
    <w:p w14:paraId="3B3B32FC" w14:textId="77777777" w:rsidR="001E07D9" w:rsidRDefault="001E07D9" w:rsidP="001E07D9">
      <w:pPr>
        <w:spacing w:after="160" w:line="240" w:lineRule="auto"/>
        <w:jc w:val="center"/>
        <w:rPr>
          <w:rFonts w:ascii="Cuprum" w:eastAsia="Times New Roman" w:hAnsi="Cuprum" w:cs="Times New Roman"/>
          <w:b/>
          <w:bCs/>
          <w:color w:val="111111"/>
          <w:sz w:val="32"/>
          <w:lang w:eastAsia="ru-RU"/>
        </w:rPr>
      </w:pPr>
    </w:p>
    <w:p w14:paraId="691FC609" w14:textId="77777777" w:rsidR="001E07D9" w:rsidRPr="0073545A" w:rsidRDefault="001E07D9" w:rsidP="001E07D9">
      <w:pPr>
        <w:spacing w:after="160" w:line="240" w:lineRule="auto"/>
        <w:jc w:val="center"/>
        <w:rPr>
          <w:rFonts w:ascii="Cuprum" w:eastAsia="Times New Roman" w:hAnsi="Cuprum" w:cs="Times New Roman"/>
          <w:color w:val="111111"/>
          <w:sz w:val="32"/>
          <w:szCs w:val="32"/>
          <w:lang w:eastAsia="ru-RU"/>
        </w:rPr>
      </w:pPr>
      <w:r w:rsidRPr="0073545A">
        <w:rPr>
          <w:rFonts w:ascii="Cuprum" w:eastAsia="Times New Roman" w:hAnsi="Cuprum" w:cs="Times New Roman"/>
          <w:b/>
          <w:bCs/>
          <w:color w:val="111111"/>
          <w:sz w:val="32"/>
          <w:lang w:eastAsia="ru-RU"/>
        </w:rPr>
        <w:t>ЕСЛИ ВЫ СТАЛИ ЖЕРТВОЙ ИЛИ СВИДЕТЕЛЕМ НАСИЛИЯ В СЕМЬЕ,</w:t>
      </w:r>
    </w:p>
    <w:p w14:paraId="02FD34F8" w14:textId="77777777" w:rsidR="001E07D9" w:rsidRPr="0073545A" w:rsidRDefault="001E07D9" w:rsidP="001E07D9">
      <w:pPr>
        <w:spacing w:after="160" w:line="240" w:lineRule="auto"/>
        <w:jc w:val="center"/>
        <w:rPr>
          <w:rFonts w:ascii="Cuprum" w:eastAsia="Times New Roman" w:hAnsi="Cuprum" w:cs="Times New Roman"/>
          <w:color w:val="111111"/>
          <w:sz w:val="32"/>
          <w:szCs w:val="32"/>
          <w:lang w:eastAsia="ru-RU"/>
        </w:rPr>
      </w:pPr>
      <w:r w:rsidRPr="0073545A">
        <w:rPr>
          <w:rFonts w:ascii="Cuprum" w:eastAsia="Times New Roman" w:hAnsi="Cuprum" w:cs="Times New Roman"/>
          <w:b/>
          <w:bCs/>
          <w:color w:val="111111"/>
          <w:sz w:val="32"/>
          <w:lang w:eastAsia="ru-RU"/>
        </w:rPr>
        <w:t>НЕ ЖДИТЕ ТРАГЕДИИ!</w:t>
      </w:r>
    </w:p>
    <w:p w14:paraId="46E5BE92" w14:textId="77777777" w:rsidR="001E07D9" w:rsidRDefault="001E07D9" w:rsidP="001E07D9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3545A">
        <w:rPr>
          <w:rFonts w:ascii="Cuprum" w:eastAsia="Times New Roman" w:hAnsi="Cuprum" w:cs="Times New Roman"/>
          <w:b/>
          <w:bCs/>
          <w:color w:val="111111"/>
          <w:sz w:val="32"/>
          <w:lang w:eastAsia="ru-RU"/>
        </w:rPr>
        <w:t>ДЕЙСТВУЙТЕ СЕЙЧАС - ОБРАТИТЕСЬ ЗА ПОМОЩЬЮ!</w:t>
      </w:r>
    </w:p>
    <w:p w14:paraId="76CCD4E2" w14:textId="77777777" w:rsidR="001E07D9" w:rsidRDefault="001E07D9" w:rsidP="001E07D9">
      <w:pPr>
        <w:spacing w:after="0"/>
        <w:ind w:firstLine="708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2B0FDDE2" w14:textId="77777777" w:rsidR="001E07D9" w:rsidRPr="001E07D9" w:rsidRDefault="001E07D9" w:rsidP="001E07D9">
      <w:pPr>
        <w:spacing w:after="0"/>
        <w:ind w:firstLine="708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E07D9">
        <w:rPr>
          <w:rFonts w:ascii="Times New Roman" w:hAnsi="Times New Roman" w:cs="Times New Roman"/>
          <w:b/>
          <w:color w:val="002060"/>
          <w:sz w:val="32"/>
          <w:szCs w:val="32"/>
        </w:rPr>
        <w:t>ПОМНИТЕ:</w:t>
      </w:r>
    </w:p>
    <w:p w14:paraId="1AC003A4" w14:textId="77777777" w:rsidR="001E07D9" w:rsidRPr="001E07D9" w:rsidRDefault="001E07D9" w:rsidP="001E07D9">
      <w:pPr>
        <w:spacing w:after="0"/>
        <w:ind w:firstLine="708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E07D9">
        <w:rPr>
          <w:rFonts w:ascii="Times New Roman" w:hAnsi="Times New Roman" w:cs="Times New Roman"/>
          <w:b/>
          <w:color w:val="002060"/>
          <w:sz w:val="32"/>
          <w:szCs w:val="32"/>
        </w:rPr>
        <w:t>МИР БЕЗ НАСИЛИЯ НАЧИНАЕТСЯ В ВАШЕМ ДОМЕ!</w:t>
      </w:r>
    </w:p>
    <w:p w14:paraId="53586A91" w14:textId="77777777" w:rsidR="00C10D60" w:rsidRPr="001E07D9" w:rsidRDefault="001E07D9" w:rsidP="001E07D9">
      <w:pPr>
        <w:spacing w:after="0"/>
        <w:ind w:firstLine="708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E07D9">
        <w:rPr>
          <w:rFonts w:ascii="Times New Roman" w:hAnsi="Times New Roman" w:cs="Times New Roman"/>
          <w:b/>
          <w:color w:val="002060"/>
          <w:sz w:val="32"/>
          <w:szCs w:val="32"/>
        </w:rPr>
        <w:t>СДЕЛАЕМ ЕГО БЕЗОПАСНЫМ ВМЕСТЕ!</w:t>
      </w:r>
    </w:p>
    <w:p w14:paraId="01FD1B2A" w14:textId="77777777" w:rsidR="00C10D60" w:rsidRPr="00C10D60" w:rsidRDefault="00C10D60" w:rsidP="001E07D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6607CF9B" w14:textId="77777777" w:rsidR="00C10D60" w:rsidRDefault="00C10D60" w:rsidP="00C10D60">
      <w:pPr>
        <w:spacing w:after="0"/>
        <w:jc w:val="center"/>
      </w:pPr>
      <w:r w:rsidRPr="00C10D60">
        <w:rPr>
          <w:noProof/>
        </w:rPr>
        <w:drawing>
          <wp:inline distT="0" distB="0" distL="0" distR="0" wp14:anchorId="24E96DA4" wp14:editId="2A1FEDD8">
            <wp:extent cx="3754249" cy="2682240"/>
            <wp:effectExtent l="19050" t="0" r="0" b="0"/>
            <wp:docPr id="4" name="Рисунок 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fin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275" cy="268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0D60" w:rsidSect="00FB47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60"/>
    <w:rsid w:val="001E07D9"/>
    <w:rsid w:val="005E52CA"/>
    <w:rsid w:val="00744358"/>
    <w:rsid w:val="007C6B69"/>
    <w:rsid w:val="008271D9"/>
    <w:rsid w:val="00C10D60"/>
    <w:rsid w:val="00FB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B312F"/>
  <w15:docId w15:val="{32B243D6-9BB5-4238-AC9E-38FC65E8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B69"/>
  </w:style>
  <w:style w:type="paragraph" w:styleId="1">
    <w:name w:val="heading 1"/>
    <w:basedOn w:val="a"/>
    <w:next w:val="a"/>
    <w:link w:val="10"/>
    <w:uiPriority w:val="9"/>
    <w:qFormat/>
    <w:rsid w:val="00C10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D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D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image">
    <w:name w:val="itemimage"/>
    <w:basedOn w:val="a0"/>
    <w:rsid w:val="00C10D60"/>
  </w:style>
  <w:style w:type="character" w:customStyle="1" w:styleId="newscontainer-itemdatecreated">
    <w:name w:val="newscontainer-itemdatecreated"/>
    <w:basedOn w:val="a0"/>
    <w:rsid w:val="00C10D60"/>
  </w:style>
  <w:style w:type="paragraph" w:styleId="a3">
    <w:name w:val="Normal (Web)"/>
    <w:basedOn w:val="a"/>
    <w:uiPriority w:val="99"/>
    <w:semiHidden/>
    <w:unhideWhenUsed/>
    <w:rsid w:val="00C1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D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D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0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Прохоренко</cp:lastModifiedBy>
  <cp:revision>2</cp:revision>
  <dcterms:created xsi:type="dcterms:W3CDTF">2024-04-03T13:35:00Z</dcterms:created>
  <dcterms:modified xsi:type="dcterms:W3CDTF">2024-04-03T13:35:00Z</dcterms:modified>
</cp:coreProperties>
</file>