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2A768" w14:textId="77777777" w:rsidR="00775534" w:rsidRPr="003041E8" w:rsidRDefault="003D64A6" w:rsidP="00CD165C">
      <w:pPr>
        <w:pStyle w:val="a3"/>
        <w:jc w:val="center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СПИСОК НОРМАТИВНО-П</w:t>
      </w:r>
      <w:r w:rsidR="00775534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РАВОВЫХ АКТОВ, РЕГЛАМЕНТИРУЮЩИХ ДЕЯТЕЛЬНОСТЬ ПО ПРОТИВОДЕЙСТВИЮ 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ДОМАШНЕГО НАСИЛИЯ</w:t>
      </w:r>
    </w:p>
    <w:p w14:paraId="531D45C7" w14:textId="77777777" w:rsidR="003D64A6" w:rsidRPr="003041E8" w:rsidRDefault="003D64A6" w:rsidP="003041E8">
      <w:pPr>
        <w:pStyle w:val="a3"/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</w:p>
    <w:p w14:paraId="250ACD05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Гражданский кодекс Республики Беларусь.</w:t>
      </w:r>
    </w:p>
    <w:p w14:paraId="2A67F79C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Гражданский процессуальный кодекс Республики Беларусь.</w:t>
      </w:r>
    </w:p>
    <w:p w14:paraId="7192D763" w14:textId="77777777" w:rsidR="00775534" w:rsidRPr="003041E8" w:rsidRDefault="003041E8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Кодекс </w:t>
      </w:r>
      <w:r w:rsidR="00775534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Республики Беларусь об административных правонарушениях.</w:t>
      </w:r>
    </w:p>
    <w:p w14:paraId="295DE841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Кодекс Республики Беларусь о браке и семье.</w:t>
      </w:r>
    </w:p>
    <w:p w14:paraId="12A3BFB0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Процессуально-исполнительный кодекс Республики Беларусь об административных правонарушениях.</w:t>
      </w:r>
    </w:p>
    <w:p w14:paraId="2EFD6DA6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Уголовно-процессуальный кодекс Республики Беларусь.</w:t>
      </w:r>
    </w:p>
    <w:p w14:paraId="4B64414F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Уголовный кодекс Республики Беларусь.</w:t>
      </w:r>
    </w:p>
    <w:p w14:paraId="602A62E4" w14:textId="77777777" w:rsidR="00D04F60" w:rsidRPr="003041E8" w:rsidRDefault="00D04F6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Закон Республики Беларусь от 19 ноября 1993 г. № 2570-XII «О правах ребенка»</w:t>
      </w:r>
      <w:r w:rsidR="00CD165C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(с изменениями и дополнениями)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.</w:t>
      </w:r>
    </w:p>
    <w:p w14:paraId="5520B3F2" w14:textId="77777777" w:rsidR="00D04F60" w:rsidRDefault="00D04F6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sz w:val="30"/>
          <w:szCs w:val="30"/>
        </w:rPr>
        <w:t xml:space="preserve">Закон Республики Беларусь от 22 мая 2000 года №395-З «О социальном обслуживании» (в редакции </w:t>
      </w:r>
      <w:r w:rsidRPr="00CD165C">
        <w:rPr>
          <w:rFonts w:ascii="Times New Roman" w:hAnsi="Times New Roman" w:cs="Times New Roman"/>
          <w:sz w:val="30"/>
          <w:szCs w:val="30"/>
        </w:rPr>
        <w:t xml:space="preserve">от </w:t>
      </w:r>
      <w:r w:rsidR="00CD165C" w:rsidRPr="00CD165C">
        <w:rPr>
          <w:rFonts w:ascii="Times New Roman" w:hAnsi="Times New Roman" w:cs="Times New Roman"/>
          <w:sz w:val="30"/>
          <w:szCs w:val="30"/>
        </w:rPr>
        <w:t>13.12.2023г. №318</w:t>
      </w:r>
      <w:r w:rsidRPr="00CD165C">
        <w:rPr>
          <w:rFonts w:ascii="Times New Roman" w:hAnsi="Times New Roman" w:cs="Times New Roman"/>
          <w:sz w:val="30"/>
          <w:szCs w:val="30"/>
        </w:rPr>
        <w:t>-3)</w:t>
      </w:r>
      <w:r w:rsidRPr="00CD165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2A43310" w14:textId="77777777" w:rsidR="003041E8" w:rsidRDefault="0000000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hyperlink r:id="rId5" w:tgtFrame="_blank" w:history="1">
        <w:r w:rsidR="003041E8" w:rsidRPr="003041E8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Постановление Совета Министров Республики Беларусь от 27 декабря 2012 г. № 1218 «О некоторых вопросах оказания социальных услуг»</w:t>
        </w:r>
      </w:hyperlink>
      <w:r w:rsidR="003041E8" w:rsidRPr="003041E8">
        <w:rPr>
          <w:rFonts w:ascii="Times New Roman" w:hAnsi="Times New Roman" w:cs="Times New Roman"/>
          <w:sz w:val="30"/>
          <w:szCs w:val="30"/>
        </w:rPr>
        <w:t xml:space="preserve"> (в редакции от 19.06.2024).</w:t>
      </w:r>
    </w:p>
    <w:p w14:paraId="5047D915" w14:textId="77777777" w:rsidR="003041E8" w:rsidRPr="00AE4851" w:rsidRDefault="00000000" w:rsidP="00AE4851">
      <w:pPr>
        <w:pStyle w:val="a3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</w:pPr>
      <w:hyperlink r:id="rId6" w:tgtFrame="_blank" w:history="1">
        <w:r w:rsidR="003041E8" w:rsidRPr="00AE4851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Постановление Совета Министров Республ</w:t>
        </w:r>
      </w:hyperlink>
      <w:hyperlink r:id="rId7" w:tgtFrame="_blank" w:history="1">
        <w:r w:rsidR="003041E8" w:rsidRPr="00AE4851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ики Бела</w:t>
        </w:r>
        <w:r w:rsidR="00AE4851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русь от 9 февраля 2017 г. № 112</w:t>
        </w:r>
        <w:r w:rsidR="003041E8" w:rsidRPr="00AE4851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 xml:space="preserve"> «Об оказании социальных услуг государственными учреждениями социального обслуживания»</w:t>
        </w:r>
      </w:hyperlink>
      <w:r w:rsidR="00AE485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 xml:space="preserve"> </w:t>
      </w:r>
      <w:r w:rsidR="00AE4851" w:rsidRPr="00AE485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(</w:t>
      </w:r>
      <w:r w:rsidR="00AE485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в редакции</w:t>
      </w:r>
      <w:r w:rsidR="00AE4851" w:rsidRPr="00AE485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 xml:space="preserve"> от 19.06.2024)</w:t>
      </w:r>
      <w:r w:rsidR="00AE4851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shd w:val="clear" w:color="auto" w:fill="FFFFFF"/>
        </w:rPr>
        <w:t>.</w:t>
      </w:r>
    </w:p>
    <w:p w14:paraId="6F5FE686" w14:textId="77777777" w:rsidR="00AE4851" w:rsidRPr="00AE4851" w:rsidRDefault="00000000" w:rsidP="00AE48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hyperlink r:id="rId8" w:history="1">
        <w:r w:rsidR="00AE4851" w:rsidRPr="00AE4851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Постановление Министерства труда и социально</w:t>
        </w:r>
        <w:r w:rsidR="00AE4851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й защиты от 1 декабря 2017 г. №</w:t>
        </w:r>
        <w:r w:rsidR="00AE4851" w:rsidRPr="00AE4851">
          <w:rPr>
            <w:rFonts w:ascii="Times New Roman" w:hAnsi="Times New Roman" w:cs="Times New Roman"/>
            <w:sz w:val="30"/>
            <w:szCs w:val="30"/>
            <w:shd w:val="clear" w:color="auto" w:fill="FFFFFF"/>
          </w:rPr>
          <w:t>84  «О требованиях к содержанию и качеству социальных услуг»</w:t>
        </w:r>
      </w:hyperlink>
      <w:r w:rsidR="00AE4851">
        <w:rPr>
          <w:rFonts w:ascii="Times New Roman" w:hAnsi="Times New Roman" w:cs="Times New Roman"/>
          <w:sz w:val="30"/>
          <w:szCs w:val="30"/>
        </w:rPr>
        <w:t>.</w:t>
      </w:r>
    </w:p>
    <w:p w14:paraId="4D1B9219" w14:textId="77777777" w:rsidR="00D04F60" w:rsidRPr="003041E8" w:rsidRDefault="00D04F6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Закон Республики Беларусь от </w:t>
      </w:r>
      <w:r w:rsidRPr="003041E8">
        <w:rPr>
          <w:rStyle w:val="datepr"/>
          <w:rFonts w:ascii="Times New Roman" w:hAnsi="Times New Roman" w:cs="Times New Roman"/>
          <w:color w:val="000000"/>
          <w:sz w:val="30"/>
          <w:szCs w:val="30"/>
        </w:rPr>
        <w:t>31 мая 2003 г.</w:t>
      </w:r>
      <w:r w:rsidRPr="003041E8">
        <w:rPr>
          <w:rStyle w:val="number"/>
          <w:rFonts w:ascii="Times New Roman" w:hAnsi="Times New Roman" w:cs="Times New Roman"/>
          <w:color w:val="000000"/>
          <w:sz w:val="30"/>
          <w:szCs w:val="30"/>
        </w:rPr>
        <w:t> № 200-З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«Об основах системы профилактики безнадзорности и правонарушений несовершеннолетних».</w:t>
      </w:r>
    </w:p>
    <w:p w14:paraId="35C0A6D1" w14:textId="77777777" w:rsidR="00D04F60" w:rsidRPr="003041E8" w:rsidRDefault="00D04F6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Постановление Министерства образования Республики Беларусь, 28 июля 2004 г. № 47 «Об утверждении Инструкции о порядке выявления несовершеннолетних, нуждающихся в государственной защите».</w:t>
      </w:r>
    </w:p>
    <w:p w14:paraId="3ACC82AF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Декрет</w:t>
      </w:r>
      <w:r w:rsidR="00BF03C5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Президента Республики Беларусь от 24 ноября 2006 г. № 18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«О дополнительных мерах по государственной защите детей в неблагополучных семьях».</w:t>
      </w:r>
    </w:p>
    <w:p w14:paraId="52BE367C" w14:textId="77777777" w:rsidR="003041E8" w:rsidRPr="003041E8" w:rsidRDefault="003041E8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Постановление Министерства юстиции Республики Беларусь, Министерства внутренних дел, Министерства труда и социальной защиты Республики Беларусь, Министерства здравоохранения Республики Беларусь, Министерства образования Республики 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lastRenderedPageBreak/>
        <w:t>Беларусь, 18 июня 2008 г., № 43/210/112/121/57 «Об утверждении Инструкции о порядке взаимодействия государственных органов, ответственных за выполнение требований Декрета Президента Республик</w:t>
      </w:r>
      <w:r w:rsidR="00AE4851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и Беларусь от 24 ноября 2006 г.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№ 18».</w:t>
      </w:r>
    </w:p>
    <w:p w14:paraId="663D14C0" w14:textId="77777777" w:rsidR="00775534" w:rsidRP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Закон Респуб</w:t>
      </w:r>
      <w:r w:rsidR="00BF03C5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лики Беларусь от 1 июля 2010 г.</w:t>
      </w:r>
      <w:r w:rsidR="000D7584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№ 153-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З «Об оказании психологической помощи»</w:t>
      </w:r>
      <w:r w:rsidR="00BF03C5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(в редакции </w:t>
      </w:r>
      <w:hyperlink r:id="rId9" w:history="1">
        <w:r w:rsidR="000D7584" w:rsidRPr="003041E8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eastAsia="ru-RU"/>
          </w:rPr>
          <w:t>от 30.06.2022</w:t>
        </w:r>
        <w:r w:rsidR="00BF03C5" w:rsidRPr="003041E8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eastAsia="ru-RU"/>
          </w:rPr>
          <w:t>г. № 184-З</w:t>
        </w:r>
      </w:hyperlink>
      <w:r w:rsidR="00BF03C5" w:rsidRPr="003041E8">
        <w:rPr>
          <w:rFonts w:ascii="Times New Roman" w:hAnsi="Times New Roman" w:cs="Times New Roman"/>
          <w:sz w:val="30"/>
          <w:szCs w:val="30"/>
          <w:lang w:eastAsia="ru-RU"/>
        </w:rPr>
        <w:t>)</w:t>
      </w:r>
      <w:r w:rsidRPr="003041E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5052048F" w14:textId="77777777" w:rsidR="003041E8" w:rsidRPr="003041E8" w:rsidRDefault="0000000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hyperlink r:id="rId10" w:tgtFrame="_blank" w:history="1">
        <w:r w:rsidR="003041E8" w:rsidRPr="003041E8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Постановление Министерства труда и социальной защиты Республики Беларусь от 26 января 2013 г. № 11 «О некоторых вопросах оказания социальных услуг государственными организациями, оказывающими социальные услуги» (вместе с «Инструкцией о порядке и условиях оказания социальных услуг государственными учреждениями социального обслуживания»)</w:t>
        </w:r>
      </w:hyperlink>
      <w:r w:rsidR="003041E8" w:rsidRPr="003041E8">
        <w:rPr>
          <w:rFonts w:ascii="Times New Roman" w:hAnsi="Times New Roman" w:cs="Times New Roman"/>
          <w:sz w:val="30"/>
          <w:szCs w:val="30"/>
        </w:rPr>
        <w:t>.</w:t>
      </w:r>
    </w:p>
    <w:p w14:paraId="7585B09F" w14:textId="77777777" w:rsidR="0062169B" w:rsidRPr="00CD165C" w:rsidRDefault="00775534" w:rsidP="00CD165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Закон Респуб</w:t>
      </w:r>
      <w:r w:rsidR="009414B0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лики Беларусь 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от 4 янва</w:t>
      </w:r>
      <w:r w:rsidR="00D04F60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ря 2014 г.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="009414B0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№ 122-З </w:t>
      </w: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«Об основах деятельности по профилактике правонарушений»</w:t>
      </w:r>
      <w:r w:rsidR="00CD165C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 xml:space="preserve"> </w:t>
      </w:r>
      <w:r w:rsidR="00CD165C" w:rsidRPr="003041E8">
        <w:rPr>
          <w:rFonts w:ascii="Times New Roman" w:hAnsi="Times New Roman" w:cs="Times New Roman"/>
          <w:sz w:val="30"/>
          <w:szCs w:val="30"/>
        </w:rPr>
        <w:t>(в редакции от 06.01.2022г. №151-3)</w:t>
      </w:r>
      <w:r w:rsidR="00CD165C"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.</w:t>
      </w:r>
    </w:p>
    <w:p w14:paraId="24D5B954" w14:textId="77777777" w:rsidR="003041E8" w:rsidRDefault="00775534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222222"/>
          <w:sz w:val="30"/>
          <w:szCs w:val="30"/>
          <w:lang w:eastAsia="ru-RU"/>
        </w:rPr>
      </w:pPr>
      <w:r w:rsidRPr="003041E8">
        <w:rPr>
          <w:rFonts w:ascii="Times New Roman" w:hAnsi="Times New Roman" w:cs="Times New Roman"/>
          <w:color w:val="222222"/>
          <w:sz w:val="30"/>
          <w:szCs w:val="30"/>
          <w:lang w:eastAsia="ru-RU"/>
        </w:rPr>
        <w:t>Постановление Совета Министров Республики Беларусь от 11 июля 2022 г. № 456 «О вопросах профилактики правонарушений».</w:t>
      </w:r>
    </w:p>
    <w:p w14:paraId="36337ED8" w14:textId="77777777" w:rsidR="002B7BC4" w:rsidRPr="003041E8" w:rsidRDefault="00000000" w:rsidP="003041E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hyperlink r:id="rId11" w:tgtFrame="_blank" w:history="1">
        <w:r w:rsidR="003041E8" w:rsidRPr="003041E8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Постановление Министерства труда и социальной защиты Республики Беларусь, Министерства здравоохранения Республики Беларусь от 10 января 2013 г. № 3/4 «Об установлении перечня медицинских показаний и медицинских противопоказаний для оказания социальных услуг в учреждениях социального обслуживания</w:t>
        </w:r>
      </w:hyperlink>
      <w:hyperlink r:id="rId12" w:tgtFrame="_blank" w:history="1">
        <w:r w:rsidR="003041E8" w:rsidRPr="003041E8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»</w:t>
        </w:r>
      </w:hyperlink>
    </w:p>
    <w:p w14:paraId="7095E834" w14:textId="77777777" w:rsidR="002B7BC4" w:rsidRPr="00775534" w:rsidRDefault="002B7BC4" w:rsidP="0077553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sectPr w:rsidR="002B7BC4" w:rsidRPr="0077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53FD9"/>
    <w:multiLevelType w:val="hybridMultilevel"/>
    <w:tmpl w:val="15EA2CAA"/>
    <w:lvl w:ilvl="0" w:tplc="F25A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E1DE8"/>
    <w:multiLevelType w:val="multilevel"/>
    <w:tmpl w:val="E366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312CE4"/>
    <w:multiLevelType w:val="multilevel"/>
    <w:tmpl w:val="B420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4845853">
    <w:abstractNumId w:val="2"/>
  </w:num>
  <w:num w:numId="2" w16cid:durableId="1978490042">
    <w:abstractNumId w:val="1"/>
  </w:num>
  <w:num w:numId="3" w16cid:durableId="14926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34"/>
    <w:rsid w:val="000D7584"/>
    <w:rsid w:val="002A5619"/>
    <w:rsid w:val="002B7BC4"/>
    <w:rsid w:val="003041E8"/>
    <w:rsid w:val="003D64A6"/>
    <w:rsid w:val="0062169B"/>
    <w:rsid w:val="00775534"/>
    <w:rsid w:val="008466C7"/>
    <w:rsid w:val="009414B0"/>
    <w:rsid w:val="00AE4851"/>
    <w:rsid w:val="00B167FB"/>
    <w:rsid w:val="00BF03C5"/>
    <w:rsid w:val="00CD165C"/>
    <w:rsid w:val="00D04F60"/>
    <w:rsid w:val="00D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F33"/>
  <w15:docId w15:val="{58CE74C6-46AE-4925-9CDC-C73BF47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5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B7B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2B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info">
    <w:name w:val="doc-info"/>
    <w:basedOn w:val="a"/>
    <w:rsid w:val="000D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D7584"/>
    <w:rPr>
      <w:color w:val="800080" w:themeColor="followedHyperlink"/>
      <w:u w:val="single"/>
    </w:rPr>
  </w:style>
  <w:style w:type="paragraph" w:customStyle="1" w:styleId="dname">
    <w:name w:val="dname"/>
    <w:basedOn w:val="a"/>
    <w:rsid w:val="0062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04F60"/>
  </w:style>
  <w:style w:type="character" w:customStyle="1" w:styleId="number">
    <w:name w:val="number"/>
    <w:basedOn w:val="a0"/>
    <w:rsid w:val="00D0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18329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by/uploads/files/POST-SM-RB-112.pdf" TargetMode="External"/><Relationship Id="rId12" Type="http://schemas.openxmlformats.org/officeDocument/2006/relationships/hyperlink" Target="https://mintrud.gov.by/uploads/files/Post-MTSZ-3-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by/uploads/files/POST-SM-RB-112.pdf" TargetMode="External"/><Relationship Id="rId11" Type="http://schemas.openxmlformats.org/officeDocument/2006/relationships/hyperlink" Target="https://mintrud.gov.by/uploads/files/Post-MTSZ-3-4.pdf" TargetMode="External"/><Relationship Id="rId5" Type="http://schemas.openxmlformats.org/officeDocument/2006/relationships/hyperlink" Target="https://mintrud.gov.by/uploads/files/Post-SM-RB-1218-1-2.pdf" TargetMode="External"/><Relationship Id="rId10" Type="http://schemas.openxmlformats.org/officeDocument/2006/relationships/hyperlink" Target="https://mintrud.gov.by/uploads/files/Post-MTSZ-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webnpa/text.asp?RN=H12200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a.prakharenka@outlook.com</cp:lastModifiedBy>
  <cp:revision>2</cp:revision>
  <dcterms:created xsi:type="dcterms:W3CDTF">2024-08-01T05:47:00Z</dcterms:created>
  <dcterms:modified xsi:type="dcterms:W3CDTF">2024-08-01T05:47:00Z</dcterms:modified>
</cp:coreProperties>
</file>