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4131" w14:textId="77777777" w:rsidR="007A23F7" w:rsidRDefault="007A23F7" w:rsidP="00445B23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1A5E0" w14:textId="00E8C8EC" w:rsidR="00445B23" w:rsidRPr="001C5800" w:rsidRDefault="009777F6" w:rsidP="009777F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800">
        <w:rPr>
          <w:rFonts w:ascii="Times New Roman" w:hAnsi="Times New Roman" w:cs="Times New Roman"/>
          <w:sz w:val="30"/>
          <w:szCs w:val="30"/>
        </w:rPr>
        <w:t>Социальный отпуск. Правильное применение законодательства о труде.</w:t>
      </w:r>
    </w:p>
    <w:p w14:paraId="71B94AF3" w14:textId="77777777" w:rsidR="00495F73" w:rsidRPr="001E7E57" w:rsidRDefault="00495F73" w:rsidP="00495F73">
      <w:pPr>
        <w:spacing w:after="0" w:line="30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2E601E07" w14:textId="77777777" w:rsidR="00442B56" w:rsidRPr="001C5800" w:rsidRDefault="00495F73" w:rsidP="001C5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C5800">
        <w:rPr>
          <w:rFonts w:ascii="Times New Roman" w:hAnsi="Times New Roman" w:cs="Times New Roman"/>
          <w:sz w:val="30"/>
          <w:szCs w:val="30"/>
        </w:rPr>
        <w:t>В жизни могут возникать ситуации, когда граждане по объективным причинам (уход за детьми, учеба в учреждениях образования, удовлетворение семейно-бытовых потребностей и др.) не могут в определенный период времени выполнять работу, обусловленную трудовым договором.</w:t>
      </w:r>
      <w:r w:rsidR="001F2B41" w:rsidRPr="001C5800">
        <w:rPr>
          <w:rFonts w:ascii="Times New Roman" w:hAnsi="Times New Roman" w:cs="Times New Roman"/>
          <w:sz w:val="30"/>
          <w:szCs w:val="30"/>
        </w:rPr>
        <w:t xml:space="preserve"> Для этих целей предусмотрен </w:t>
      </w:r>
      <w:bookmarkStart w:id="0" w:name="_Hlk222942675"/>
      <w:r w:rsidR="001F2B41" w:rsidRPr="001C5800">
        <w:rPr>
          <w:rFonts w:ascii="Times New Roman" w:hAnsi="Times New Roman" w:cs="Times New Roman"/>
          <w:sz w:val="30"/>
          <w:szCs w:val="30"/>
        </w:rPr>
        <w:t>социальный отпуск</w:t>
      </w:r>
      <w:bookmarkEnd w:id="0"/>
      <w:r w:rsidR="001F2B41" w:rsidRPr="001C5800">
        <w:rPr>
          <w:rFonts w:ascii="Times New Roman" w:hAnsi="Times New Roman" w:cs="Times New Roman"/>
          <w:sz w:val="30"/>
          <w:szCs w:val="30"/>
        </w:rPr>
        <w:t>, который предоставляется в порядке, предусмотренном действующим законодательством.</w:t>
      </w:r>
      <w:r w:rsidR="001E7E57" w:rsidRPr="001C58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BE5E51" w14:textId="2702D439" w:rsidR="00442B56" w:rsidRPr="001C5800" w:rsidRDefault="00442B56" w:rsidP="001C5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Допустим работник не использовал 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социальн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ый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отпуск в текущем календарном год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 и обратился с заявлением в письменной форме в организацию с просьбой о переносе его на следующий рабочий год. Возникает вопрос: обязан ли в данной ситуации наниматель удовлетворить просьбу работнику. Учитывая ч.6 ст.183 Трудового кодекса Республики Беларусь (далее – ТК) наниматель не вправе перенести работнику социальный отпуск 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на следующий рабочий год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2BA5BBDE" w14:textId="7A787578" w:rsidR="00771304" w:rsidRPr="001C5800" w:rsidRDefault="00771304" w:rsidP="001C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Рассмотрим еще одну ситуацию. Наниматель в связи с необходимостью, временно приостановил работы. В связи с данными обстоятельствами, уполномоченное должностное лицо нанимателя издало приказы о предоставлении работнику отпуска без сохранения заработной платы в течение календарного года с письменного согласия работника. Продолжительность предоставляемого работнику отпуска суммарно составила четыре календарных месяца в течение календарного года. В коллективном договоре организации применительно к данной ситуации не содержатся условия, улучшающие положение работников по сравнению с законодательством о труде. Не допустил ли в данном случае наниматель нарушение законодательства о труде? Разъясняем, что согласно ч.1 ст.191</w:t>
      </w:r>
      <w:r w:rsidR="00FC04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ТК при необходимости временной приостановки работ наниматель вправе с письменного согласия работника предоставить ему отпуск без сохранения заработной платы, если иное не предусмотрено коллективным договором, соглашением. В ч.2 ст.191 ТК определено, что продолжительность предоставляемого работнику отпуска суммарно не должна превышать шести календарных месяцев в течение календарного года. Таким образом, нанимателем не нарушено действующее законодательство о труде.  </w:t>
      </w:r>
    </w:p>
    <w:p w14:paraId="4FE34262" w14:textId="7A3F632B" w:rsidR="00442B56" w:rsidRDefault="003746F7" w:rsidP="001C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Допустим, гражданин обратился с письменным заявлением к нанимателю, в котором просил предоставить ему социальный отпуск</w:t>
      </w:r>
      <w:r w:rsidR="001C5800"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продолжительностью 14 календарных дней единовременно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причине рождения ребенка. С момента рожде</w:t>
      </w:r>
      <w:r w:rsidR="001C5800"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ния ребенка до даты обращения работника прошло семь месяцев. В указанной ситуации наниматель обязан отказать работнику, так как в ч.2 ст.186 ТК предусмотрено, что о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тпуск отцу (отчиму) при рождении ребенка предоставляется </w:t>
      </w:r>
      <w:r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единовременно по его письменному заявлению в течение шести месяцев с даты рождения ребенка.</w:t>
      </w:r>
    </w:p>
    <w:p w14:paraId="020FE2B6" w14:textId="5F0B16C9" w:rsidR="001C5800" w:rsidRPr="001C5800" w:rsidRDefault="009A4D0A" w:rsidP="001C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При</w:t>
      </w:r>
      <w:r w:rsid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трудовых отношени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ях, нанимателю н</w:t>
      </w:r>
      <w:r w:rsidR="001C5800"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еобходимо правильно применя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ть нормы законодательства, регулирующие </w:t>
      </w:r>
      <w:r w:rsidR="001C5800"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1C5800" w:rsidRPr="001C5800">
        <w:rPr>
          <w:rFonts w:ascii="Times New Roman" w:hAnsi="Times New Roman" w:cs="Times New Roman"/>
          <w:sz w:val="30"/>
          <w:szCs w:val="30"/>
          <w:shd w:val="clear" w:color="auto" w:fill="FFFFFF"/>
        </w:rPr>
        <w:t>редоставления социального отпуска.</w:t>
      </w:r>
    </w:p>
    <w:p w14:paraId="4B01C7B0" w14:textId="77777777" w:rsidR="00442B56" w:rsidRDefault="00442B56" w:rsidP="001C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647EDF2" w14:textId="37A227BD" w:rsidR="00442B56" w:rsidRDefault="00D07F89" w:rsidP="00D07F8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26.02.2026</w:t>
      </w:r>
    </w:p>
    <w:p w14:paraId="3B2994C3" w14:textId="7C31D04E" w:rsidR="00445B23" w:rsidRPr="004F3A61" w:rsidRDefault="00445B23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Главный государственный инспектор</w:t>
      </w:r>
    </w:p>
    <w:p w14:paraId="453CD076" w14:textId="77777777" w:rsidR="00445B23" w:rsidRPr="004F3A61" w:rsidRDefault="00445B23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Новогрудского межрайонного отдела</w:t>
      </w:r>
    </w:p>
    <w:p w14:paraId="49160D9E" w14:textId="77777777" w:rsidR="00836BB6" w:rsidRDefault="00836BB6" w:rsidP="00445B2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Гродненского областного управления</w:t>
      </w:r>
    </w:p>
    <w:p w14:paraId="6E153C90" w14:textId="77777777" w:rsidR="00445B23" w:rsidRPr="004F3A61" w:rsidRDefault="00445B23" w:rsidP="00445B2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Департамента государственной </w:t>
      </w:r>
    </w:p>
    <w:p w14:paraId="3FC15C2B" w14:textId="77777777" w:rsidR="00226779" w:rsidRPr="004F3A61" w:rsidRDefault="00445B23" w:rsidP="00445B23">
      <w:pPr>
        <w:tabs>
          <w:tab w:val="left" w:pos="694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инспекции труда</w:t>
      </w:r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 </w:t>
      </w:r>
      <w:proofErr w:type="spellStart"/>
      <w:r w:rsidRPr="004F3A6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Д.В.Курленко</w:t>
      </w:r>
      <w:proofErr w:type="spellEnd"/>
    </w:p>
    <w:p w14:paraId="77F9C133" w14:textId="77777777" w:rsidR="006D54AD" w:rsidRDefault="006D54AD" w:rsidP="00445B23">
      <w:pPr>
        <w:tabs>
          <w:tab w:val="left" w:pos="694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sectPr w:rsidR="006D54AD" w:rsidSect="00445B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A5"/>
    <w:rsid w:val="000511BB"/>
    <w:rsid w:val="00063F25"/>
    <w:rsid w:val="00096A48"/>
    <w:rsid w:val="00134362"/>
    <w:rsid w:val="00161D86"/>
    <w:rsid w:val="00173F99"/>
    <w:rsid w:val="001B77B8"/>
    <w:rsid w:val="001C19A5"/>
    <w:rsid w:val="001C5800"/>
    <w:rsid w:val="001E61E3"/>
    <w:rsid w:val="001E7E57"/>
    <w:rsid w:val="001F2A97"/>
    <w:rsid w:val="001F2B41"/>
    <w:rsid w:val="00204FFB"/>
    <w:rsid w:val="002212A8"/>
    <w:rsid w:val="00226779"/>
    <w:rsid w:val="00243C6A"/>
    <w:rsid w:val="002B0D01"/>
    <w:rsid w:val="002B27C5"/>
    <w:rsid w:val="002B6F97"/>
    <w:rsid w:val="002D46FD"/>
    <w:rsid w:val="002E799C"/>
    <w:rsid w:val="002E7EDD"/>
    <w:rsid w:val="003141BE"/>
    <w:rsid w:val="0032532A"/>
    <w:rsid w:val="0033622C"/>
    <w:rsid w:val="003746F7"/>
    <w:rsid w:val="003F5506"/>
    <w:rsid w:val="00407F9D"/>
    <w:rsid w:val="00420DC8"/>
    <w:rsid w:val="00442B56"/>
    <w:rsid w:val="00445B23"/>
    <w:rsid w:val="00474984"/>
    <w:rsid w:val="00475723"/>
    <w:rsid w:val="00495F73"/>
    <w:rsid w:val="004E2AE2"/>
    <w:rsid w:val="004F3A61"/>
    <w:rsid w:val="0051129B"/>
    <w:rsid w:val="00597DB5"/>
    <w:rsid w:val="00611E40"/>
    <w:rsid w:val="00632A11"/>
    <w:rsid w:val="00632F94"/>
    <w:rsid w:val="006356A9"/>
    <w:rsid w:val="006D309E"/>
    <w:rsid w:val="006D4005"/>
    <w:rsid w:val="006D54AD"/>
    <w:rsid w:val="00727CF3"/>
    <w:rsid w:val="00763B25"/>
    <w:rsid w:val="00766E34"/>
    <w:rsid w:val="00767D40"/>
    <w:rsid w:val="007707AE"/>
    <w:rsid w:val="00771304"/>
    <w:rsid w:val="007A1FF1"/>
    <w:rsid w:val="007A23F7"/>
    <w:rsid w:val="007A3477"/>
    <w:rsid w:val="007A380D"/>
    <w:rsid w:val="007C28FE"/>
    <w:rsid w:val="007F1868"/>
    <w:rsid w:val="00836BB6"/>
    <w:rsid w:val="00894409"/>
    <w:rsid w:val="00894451"/>
    <w:rsid w:val="008E5A53"/>
    <w:rsid w:val="008F424C"/>
    <w:rsid w:val="008F61B0"/>
    <w:rsid w:val="00907F91"/>
    <w:rsid w:val="00916588"/>
    <w:rsid w:val="009516E6"/>
    <w:rsid w:val="009777F6"/>
    <w:rsid w:val="009A25F4"/>
    <w:rsid w:val="009A4D0A"/>
    <w:rsid w:val="00A01D83"/>
    <w:rsid w:val="00B240AD"/>
    <w:rsid w:val="00BD6ED7"/>
    <w:rsid w:val="00BE1D36"/>
    <w:rsid w:val="00BE55AA"/>
    <w:rsid w:val="00C01727"/>
    <w:rsid w:val="00C1236B"/>
    <w:rsid w:val="00C627CA"/>
    <w:rsid w:val="00C73109"/>
    <w:rsid w:val="00CD55D6"/>
    <w:rsid w:val="00CF72D4"/>
    <w:rsid w:val="00D0238A"/>
    <w:rsid w:val="00D07F89"/>
    <w:rsid w:val="00D274C2"/>
    <w:rsid w:val="00D55D6A"/>
    <w:rsid w:val="00D65846"/>
    <w:rsid w:val="00DD49B7"/>
    <w:rsid w:val="00E729F6"/>
    <w:rsid w:val="00E77BC9"/>
    <w:rsid w:val="00EE1819"/>
    <w:rsid w:val="00F2174F"/>
    <w:rsid w:val="00F65E19"/>
    <w:rsid w:val="00F76997"/>
    <w:rsid w:val="00F7741B"/>
    <w:rsid w:val="00F87981"/>
    <w:rsid w:val="00FB3981"/>
    <w:rsid w:val="00FC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BB44"/>
  <w15:docId w15:val="{A586AD9E-141B-43C4-83AE-F181B932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6F97"/>
  </w:style>
  <w:style w:type="character" w:customStyle="1" w:styleId="color0000ff">
    <w:name w:val="color__0000ff"/>
    <w:basedOn w:val="a0"/>
    <w:rsid w:val="00D0238A"/>
  </w:style>
  <w:style w:type="character" w:customStyle="1" w:styleId="colorff00ff">
    <w:name w:val="color__ff00ff"/>
    <w:basedOn w:val="a0"/>
    <w:rsid w:val="00597DB5"/>
  </w:style>
  <w:style w:type="character" w:customStyle="1" w:styleId="h-normal">
    <w:name w:val="h-normal"/>
    <w:basedOn w:val="a0"/>
    <w:rsid w:val="00597DB5"/>
  </w:style>
  <w:style w:type="paragraph" w:styleId="a3">
    <w:name w:val="Balloon Text"/>
    <w:basedOn w:val="a"/>
    <w:link w:val="a4"/>
    <w:uiPriority w:val="99"/>
    <w:semiHidden/>
    <w:unhideWhenUsed/>
    <w:rsid w:val="0076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MRO-3</cp:lastModifiedBy>
  <cp:revision>4</cp:revision>
  <cp:lastPrinted>2026-02-26T08:42:00Z</cp:lastPrinted>
  <dcterms:created xsi:type="dcterms:W3CDTF">2026-02-26T08:46:00Z</dcterms:created>
  <dcterms:modified xsi:type="dcterms:W3CDTF">2026-02-26T08:51:00Z</dcterms:modified>
</cp:coreProperties>
</file>